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  <w:highlight w:val="white"/>
        </w:rPr>
        <w:t xml:space="preserve">                                           </w:t>
      </w:r>
      <w:bookmarkStart w:id="0" w:name="__DdeLink__610_530789784"/>
      <w:r>
        <w:rPr>
          <w:sz w:val="28"/>
          <w:szCs w:val="28"/>
          <w:highlight w:val="white"/>
        </w:rPr>
        <w:t xml:space="preserve">  </w:t>
      </w:r>
      <w:bookmarkStart w:id="1" w:name="__DdeLink__1232_1167299395"/>
      <w:r>
        <w:rPr>
          <w:sz w:val="28"/>
          <w:szCs w:val="28"/>
          <w:highlight w:val="white"/>
        </w:rPr>
        <w:t xml:space="preserve"> </w:t>
      </w:r>
      <w:r>
        <w:rPr>
          <w:b/>
          <w:color w:val="000000"/>
          <w:highlight w:val="white"/>
        </w:rPr>
        <w:t xml:space="preserve">П Р О Т О К О Л  № </w:t>
      </w:r>
      <w:r>
        <w:rPr>
          <w:b/>
          <w:color w:val="000000"/>
          <w:highlight w:val="white"/>
          <w:lang w:val="en-US"/>
        </w:rPr>
        <w:t>2</w:t>
      </w:r>
      <w:r>
        <w:rPr>
          <w:b/>
          <w:color w:val="000000"/>
          <w:highlight w:val="white"/>
          <w:lang w:val="ru-RU"/>
        </w:rPr>
        <w:t>7</w:t>
      </w:r>
      <w:r>
        <w:rPr>
          <w:b/>
          <w:color w:val="000000"/>
          <w:highlight w:val="white"/>
        </w:rPr>
        <w:t>/1</w:t>
      </w:r>
    </w:p>
    <w:p>
      <w:pPr>
        <w:pStyle w:val="Normal"/>
        <w:jc w:val="center"/>
        <w:rPr/>
      </w:pPr>
      <w:r>
        <w:rPr>
          <w:b/>
          <w:bCs/>
          <w:highlight w:val="white"/>
        </w:rPr>
        <w:t xml:space="preserve">Заседание комиссии по  рассмотрению заявок в открытом  аукционе  </w:t>
      </w:r>
      <w:r>
        <w:rPr>
          <w:b/>
          <w:highlight w:val="white"/>
        </w:rPr>
        <w:t>на право заключения договора купли-продажи земельных участков,</w:t>
      </w:r>
    </w:p>
    <w:p>
      <w:pPr>
        <w:pStyle w:val="Normal"/>
        <w:jc w:val="center"/>
        <w:rPr/>
      </w:pPr>
      <w:r>
        <w:rPr>
          <w:b/>
          <w:highlight w:val="white"/>
        </w:rPr>
        <w:t xml:space="preserve"> </w:t>
      </w:r>
      <w:bookmarkEnd w:id="0"/>
      <w:r>
        <w:rPr>
          <w:b/>
          <w:highlight w:val="white"/>
        </w:rPr>
        <w:t>на территории Приморско-Ахтарского городского поселения</w:t>
      </w:r>
    </w:p>
    <w:p>
      <w:pPr>
        <w:pStyle w:val="Normal"/>
        <w:jc w:val="center"/>
        <w:rPr/>
      </w:pPr>
      <w:r>
        <w:rPr>
          <w:b/>
          <w:highlight w:val="white"/>
        </w:rPr>
        <w:t>Приморско-Ахтарского района</w:t>
      </w:r>
    </w:p>
    <w:p>
      <w:pPr>
        <w:pStyle w:val="Normal"/>
        <w:rPr>
          <w:color w:val="000000"/>
          <w:highlight w:val="white"/>
        </w:rPr>
      </w:pPr>
      <w:bookmarkEnd w:id="1"/>
      <w:r>
        <w:rPr>
          <w:color w:val="000000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 xml:space="preserve">Время начала работы комиссии: 10 ч. 00 мин. 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>27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ноября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2020</w:t>
      </w:r>
      <w:r>
        <w:rPr>
          <w:b w:val="false"/>
          <w:bCs w:val="false"/>
          <w:highlight w:val="white"/>
        </w:rPr>
        <w:t xml:space="preserve"> года, окончание работы–</w:t>
      </w:r>
    </w:p>
    <w:p>
      <w:pPr>
        <w:pStyle w:val="Normal"/>
        <w:jc w:val="both"/>
        <w:rPr/>
      </w:pPr>
      <w:r>
        <w:rPr>
          <w:b w:val="false"/>
          <w:bCs w:val="false"/>
          <w:highlight w:val="white"/>
        </w:rPr>
        <w:t xml:space="preserve">10-38 ч.  </w:t>
      </w:r>
      <w:r>
        <w:rPr>
          <w:b w:val="false"/>
          <w:bCs w:val="false"/>
          <w:color w:val="000000"/>
          <w:sz w:val="24"/>
          <w:szCs w:val="24"/>
          <w:highlight w:val="white"/>
          <w:lang w:eastAsia="ru-RU"/>
        </w:rPr>
        <w:t>27</w:t>
      </w:r>
      <w:r>
        <w:rPr>
          <w:b w:val="false"/>
          <w:bCs w:val="false"/>
          <w:color w:val="000000"/>
          <w:sz w:val="24"/>
          <w:szCs w:val="24"/>
          <w:highlight w:val="white"/>
          <w:lang w:val="ru-RU" w:eastAsia="ru-RU"/>
        </w:rPr>
        <w:t xml:space="preserve"> ноября </w:t>
      </w:r>
      <w:r>
        <w:rPr>
          <w:b w:val="false"/>
          <w:bCs w:val="false"/>
          <w:sz w:val="24"/>
          <w:szCs w:val="24"/>
          <w:highlight w:val="white"/>
          <w:lang w:eastAsia="ru-RU"/>
        </w:rPr>
        <w:t>2020 года</w:t>
      </w:r>
      <w:r>
        <w:rPr>
          <w:b w:val="false"/>
          <w:bCs w:val="false"/>
          <w:highlight w:val="white"/>
        </w:rPr>
        <w:t xml:space="preserve"> в здании администрации Приморско-Ахтарского городского поселения Приморско – Ахтарского района по адресу: г. Приморско-Ахтарск,  Бульварная 78, каб. № 1.</w:t>
      </w:r>
    </w:p>
    <w:p>
      <w:pPr>
        <w:pStyle w:val="Normal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  <w:highlight w:val="white"/>
        </w:rPr>
        <w:t>Присутствовали:</w:t>
      </w:r>
    </w:p>
    <w:tbl>
      <w:tblPr>
        <w:tblW w:w="970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52"/>
        <w:gridCol w:w="422"/>
        <w:gridCol w:w="5626"/>
      </w:tblGrid>
      <w:tr>
        <w:trPr>
          <w:trHeight w:val="1367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Ерошкин Евгений Викторович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tabs>
                <w:tab w:val="left" w:pos="6930" w:leader="none"/>
              </w:tabs>
              <w:jc w:val="both"/>
              <w:rPr/>
            </w:pPr>
            <w:r>
              <w:rPr>
                <w:sz w:val="24"/>
                <w:szCs w:val="24"/>
              </w:rPr>
              <w:t xml:space="preserve">заместитель главы администрации Приморско-Ахтарского городского поселения Приморско-Ахтарского района, председатель комиссии;     </w:t>
            </w:r>
          </w:p>
          <w:p>
            <w:pPr>
              <w:pStyle w:val="Normal"/>
              <w:tabs>
                <w:tab w:val="left" w:pos="6930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 Марина Николаевна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-113" w:right="0" w:firstLine="20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suppressAutoHyphens w:val="tru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начальник отдела земельных и имущественных отношений администрации Приморско-Ахтарского городского поселения Приморско-Ахтарского района, заместитель председателя комиссии;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Долина Галина Николаевна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4"/>
                <w:szCs w:val="24"/>
              </w:rPr>
              <w:t>ведущий специалист отдела группы обеспечения земельных и имущественных отношений  в Муниципальном казенном учреждении Приморско-Ахтарского городского поселения Приморско-Ахтарского района «Управление муниципального заказчика», секретарь комиссии.</w:t>
            </w:r>
          </w:p>
        </w:tc>
      </w:tr>
      <w:tr>
        <w:trPr>
          <w:trHeight w:val="347" w:hRule="atLeast"/>
        </w:trPr>
        <w:tc>
          <w:tcPr>
            <w:tcW w:w="365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Бойко</w:t>
            </w:r>
          </w:p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Людмила Владимировна            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ind w:left="33" w:right="0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начальник Муниципального казенного учреждения Приморско-Ахтарского г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ородского поселения  Приморско- Ахтарского </w:t>
            </w:r>
            <w:r>
              <w:rPr>
                <w:rFonts w:eastAsia="Calibri"/>
                <w:sz w:val="24"/>
                <w:szCs w:val="24"/>
              </w:rPr>
              <w:t>района «Централизованная  бухгалтерия»;</w:t>
            </w:r>
          </w:p>
          <w:p>
            <w:pPr>
              <w:pStyle w:val="Norma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Мизерная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Ирина Константиновна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tabs>
                <w:tab w:val="left" w:pos="3255" w:leader="none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5"/>
                <w:sz w:val="24"/>
                <w:szCs w:val="24"/>
              </w:rPr>
              <w:t>начальник отдела по финансово- экономической работе и бюджету администрации Приморско-Ахтарского городского поселения Приморско-Ахтарского района;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Шмарин Сергей Сергеевич</w:t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6" w:type="dxa"/>
            <w:tcBorders/>
            <w:shd w:fill="auto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  <w:lang w:eastAsia="ar-SA"/>
              </w:rPr>
              <w:t xml:space="preserve">начальник юридического отдела администрации </w:t>
            </w:r>
          </w:p>
          <w:p>
            <w:pPr>
              <w:pStyle w:val="Normal"/>
              <w:suppressAutoHyphens w:val="true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Приморско-Ахтарского городского поселения </w:t>
            </w:r>
          </w:p>
          <w:p>
            <w:pPr>
              <w:pStyle w:val="Normal"/>
              <w:widowControl/>
              <w:tabs>
                <w:tab w:val="left" w:pos="3255" w:leader="none"/>
              </w:tabs>
              <w:suppressAutoHyphens w:val="true"/>
              <w:bidi w:val="0"/>
              <w:ind w:left="0" w:right="0" w:hanging="0"/>
              <w:jc w:val="both"/>
              <w:rPr/>
            </w:pPr>
            <w:bookmarkStart w:id="2" w:name="__DdeLink__910728_1943450202"/>
            <w:bookmarkEnd w:id="2"/>
            <w:r>
              <w:rPr>
                <w:sz w:val="24"/>
                <w:szCs w:val="24"/>
                <w:lang w:eastAsia="ar-SA"/>
              </w:rPr>
              <w:t>Приморско-Ахтарского района.</w:t>
            </w:r>
          </w:p>
        </w:tc>
      </w:tr>
    </w:tbl>
    <w:p>
      <w:pPr>
        <w:pStyle w:val="Normal"/>
        <w:snapToGrid w:val="false"/>
        <w:jc w:val="both"/>
        <w:rPr/>
      </w:pPr>
      <w:r>
        <w:rPr/>
      </w:r>
    </w:p>
    <w:p>
      <w:pPr>
        <w:pStyle w:val="Normal"/>
        <w:snapToGrid w:val="false"/>
        <w:jc w:val="both"/>
        <w:rPr/>
      </w:pPr>
      <w:r>
        <w:rPr>
          <w:b/>
          <w:color w:val="000000"/>
          <w:highlight w:val="white"/>
        </w:rPr>
        <w:t>Кворум имеется. Заседание правомочно.</w:t>
      </w:r>
    </w:p>
    <w:p>
      <w:pPr>
        <w:pStyle w:val="Normal"/>
        <w:snapToGrid w:val="false"/>
        <w:jc w:val="both"/>
        <w:rPr>
          <w:b/>
          <w:b/>
          <w:color w:val="000000"/>
        </w:rPr>
      </w:pPr>
      <w:r>
        <w:rPr>
          <w:b/>
          <w:color w:val="000000"/>
          <w:highlight w:val="white"/>
        </w:rPr>
        <w:t>Повестка дня: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color w:val="000000"/>
          <w:highlight w:val="white"/>
        </w:rPr>
        <w:t>Рассмотрение заявок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на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участие в аукционе на предмет соответствия требованиям, установленным в документации об аукционе, и соответствия заявителей к требованиям, установленным действующим законодательством.</w:t>
      </w:r>
    </w:p>
    <w:p>
      <w:pPr>
        <w:pStyle w:val="Normal"/>
        <w:numPr>
          <w:ilvl w:val="0"/>
          <w:numId w:val="1"/>
        </w:numPr>
        <w:ind w:left="0" w:right="-159" w:firstLine="360"/>
        <w:jc w:val="both"/>
        <w:rPr>
          <w:b/>
          <w:b/>
          <w:color w:val="000000"/>
        </w:rPr>
      </w:pPr>
      <w:r>
        <w:rPr>
          <w:highlight w:val="white"/>
        </w:rPr>
        <w:t>Рассмотрение вопроса о допуске к участию в аукционе заявителя и о признании заявителя участником аукциона.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/>
      </w:pPr>
      <w:r>
        <w:rPr>
          <w:b/>
          <w:color w:val="000000"/>
          <w:highlight w:val="white"/>
        </w:rPr>
        <w:t>Предмет торгов</w:t>
      </w:r>
      <w:r>
        <w:rPr>
          <w:color w:val="000000"/>
          <w:highlight w:val="white"/>
        </w:rPr>
        <w:t xml:space="preserve">: </w:t>
      </w:r>
      <w:r>
        <w:rPr>
          <w:bCs/>
          <w:highlight w:val="white"/>
        </w:rPr>
        <w:t xml:space="preserve"> продажа в собственность земельных участков на территории   Приморско-Ахтарского городского поселения Приморско-Ахтарского района,</w:t>
      </w:r>
      <w:r>
        <w:rPr>
          <w:b/>
          <w:highlight w:val="white"/>
        </w:rPr>
        <w:t xml:space="preserve"> </w:t>
      </w:r>
      <w:r>
        <w:rPr>
          <w:highlight w:val="white"/>
        </w:rPr>
        <w:t>государственная собственность на который не разграничена.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4"/>
          <w:szCs w:val="24"/>
        </w:rPr>
        <w:t>Лот № 1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Адрес земельного участка: 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Краснодарский край, Приморско-Ахтарский район, г. Приморско-Ахтарск, пер. Надежды, 11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площадь земельного участка: 800 кв.м;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кадастровый номер земельного участка: 23:25:0101322:7;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разрешенное использование земельного участка: индивидуальное жилищное строительство;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начальная цена продажи : 467392,00 руб.;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«шаг» аукциона:</w:t>
      </w:r>
      <w:r>
        <w:rPr>
          <w:sz w:val="24"/>
          <w:szCs w:val="24"/>
          <w:highlight w:val="white"/>
        </w:rPr>
        <w:t xml:space="preserve"> 14 021,76 руб.;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размер задатка: 93 478,4 руб.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4"/>
          <w:szCs w:val="24"/>
        </w:rPr>
        <w:t>Лот № 2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Адрес земельного участка: 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Краснодарский край, Приморско-Ахтарский район, г. Приморско-Ахтарск, ул. Промышленная, 60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площадь земельного участка: 874 кв.м;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кадастровый номер земельного участка: 23:25:0101322:11;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разрешенное использование земельного участка:  индивидуальное жилищное строительство;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начальная цена продажи: 510625,76 руб.;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  <w:highlight w:val="white"/>
        </w:rPr>
        <w:t>«шаг» аукциона: 15318,77 руб.</w:t>
      </w:r>
      <w:r>
        <w:rPr>
          <w:sz w:val="24"/>
          <w:szCs w:val="24"/>
        </w:rPr>
        <w:t>;</w:t>
      </w:r>
    </w:p>
    <w:p>
      <w:pPr>
        <w:pStyle w:val="Normal"/>
        <w:spacing w:lineRule="auto" w:line="240" w:before="0" w:after="0"/>
        <w:jc w:val="both"/>
        <w:rPr/>
      </w:pPr>
      <w:r>
        <w:rPr>
          <w:color w:val="000000"/>
          <w:sz w:val="24"/>
          <w:szCs w:val="24"/>
        </w:rPr>
        <w:t>размер задатка: 102 125,15 руб.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bCs/>
          <w:sz w:val="24"/>
          <w:szCs w:val="24"/>
        </w:rPr>
        <w:t>Лот № 3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Адрес земельного участка: 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Краснодарский край, Приморско-Ахтарский район, г. Приморско-Ахтарск, ул. Сельская, 59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площадь земельного участка: 856 кв.м;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категория земель: земли населенных пунктов;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кадастровый номер земельного участка: 23:25:0101318:14;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разрешенное использование земельного участка:  индивидуальное жилищное строительство;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начальная цена продажи: 487577,60 руб.;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  <w:highlight w:val="white"/>
        </w:rPr>
        <w:t>«шаг» аукциона: 14021,76 руб.;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>размер задатка: 93478,4 руб.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spacing w:lineRule="auto" w:line="240" w:before="0" w:after="0"/>
        <w:jc w:val="center"/>
        <w:rPr>
          <w:highlight w:val="white"/>
        </w:rPr>
      </w:pPr>
      <w:r>
        <w:rPr>
          <w:highlight w:val="white"/>
        </w:rPr>
      </w:r>
    </w:p>
    <w:p>
      <w:pPr>
        <w:pStyle w:val="Normal"/>
        <w:jc w:val="both"/>
        <w:rPr/>
      </w:pPr>
      <w:r>
        <w:rPr>
          <w:b/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ab/>
      </w:r>
      <w:r>
        <w:rPr>
          <w:b/>
          <w:highlight w:val="white"/>
        </w:rPr>
        <w:t>По  вопросу повестки дня слушали  председателя комиссии  Е.В. Ерошкина</w:t>
      </w:r>
      <w:r>
        <w:rPr>
          <w:highlight w:val="white"/>
        </w:rPr>
        <w:t xml:space="preserve"> </w:t>
      </w:r>
      <w:r>
        <w:rPr>
          <w:b/>
          <w:highlight w:val="white"/>
        </w:rPr>
        <w:t xml:space="preserve">о  рассмотрении заявок на участие в аукционе на предмет </w:t>
      </w:r>
      <w:r>
        <w:rPr>
          <w:b/>
          <w:color w:val="000000"/>
          <w:highlight w:val="white"/>
        </w:rPr>
        <w:t>соответствия требованиям, установленным в документации об аукционе,  соответствия заявителей к требованиям, установленным действующим законодательством и  о допуске заявителей к участию в аукционе и о признании заявителей участниками аукциона</w:t>
      </w:r>
      <w:r>
        <w:rPr>
          <w:b/>
          <w:bCs/>
          <w:color w:val="000000"/>
          <w:highlight w:val="white"/>
        </w:rPr>
        <w:t>.</w:t>
      </w:r>
      <w:r>
        <w:rPr>
          <w:b/>
          <w:color w:val="000000"/>
          <w:highlight w:val="white"/>
        </w:rPr>
        <w:t xml:space="preserve"> </w:t>
      </w:r>
    </w:p>
    <w:p>
      <w:pPr>
        <w:pStyle w:val="Normal"/>
        <w:jc w:val="both"/>
        <w:rPr/>
      </w:pPr>
      <w:r>
        <w:rPr>
          <w:b w:val="false"/>
          <w:bCs w:val="false"/>
          <w:spacing w:val="-5"/>
          <w:highlight w:val="white"/>
        </w:rPr>
        <w:t xml:space="preserve">Заявок  в  открытом   аукционе   на  право  заключения  договора  купли - продажи земельных участков, на территории Приморско-Ахтарского городского поселения </w:t>
      </w:r>
      <w:r>
        <w:rPr>
          <w:b w:val="false"/>
          <w:bCs w:val="false"/>
          <w:color w:val="000000"/>
          <w:spacing w:val="-5"/>
          <w:highlight w:val="white"/>
        </w:rPr>
        <w:t xml:space="preserve">Приморско-Ахтарского района по лотам №1-№3 не подано ни одной заявки.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highlight w:val="white"/>
        </w:rPr>
        <w:t>Количество отозванных заявок – нет</w:t>
      </w:r>
    </w:p>
    <w:p>
      <w:pPr>
        <w:pStyle w:val="Normal"/>
        <w:jc w:val="both"/>
        <w:rPr/>
      </w:pPr>
      <w:r>
        <w:rPr>
          <w:b w:val="false"/>
          <w:bCs w:val="false"/>
          <w:color w:val="000000"/>
          <w:spacing w:val="-5"/>
          <w:highlight w:val="white"/>
        </w:rPr>
        <w:t>Отказано в приеме документов (в допуске к участию в аукционе) – нет.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color w:val="000000"/>
          <w:spacing w:val="-5"/>
          <w:highlight w:val="white"/>
        </w:rPr>
      </w:pPr>
      <w:r>
        <w:rPr>
          <w:b/>
          <w:color w:val="000000"/>
          <w:spacing w:val="-5"/>
          <w:highlight w:val="white"/>
        </w:rPr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 w:val="false"/>
          <w:b w:val="false"/>
          <w:bCs w:val="false"/>
        </w:rPr>
      </w:pPr>
      <w:r>
        <w:rPr>
          <w:b/>
          <w:bCs w:val="false"/>
          <w:color w:val="000000"/>
          <w:spacing w:val="-5"/>
          <w:highlight w:val="white"/>
        </w:rPr>
        <w:t>КОМИССИЯ РЕШИЛА:</w:t>
      </w:r>
    </w:p>
    <w:p>
      <w:pPr>
        <w:pStyle w:val="Normal"/>
        <w:tabs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  <w:color w:val="000000"/>
          <w:spacing w:val="-5"/>
          <w:highlight w:val="white"/>
        </w:rPr>
      </w:pPr>
      <w:r>
        <w:rPr>
          <w:b/>
          <w:color w:val="000000"/>
          <w:spacing w:val="-5"/>
          <w:highlight w:val="white"/>
        </w:rPr>
      </w:r>
    </w:p>
    <w:p>
      <w:pPr>
        <w:pStyle w:val="Normal"/>
        <w:jc w:val="both"/>
        <w:rPr/>
      </w:pPr>
      <w:r>
        <w:rPr>
          <w:b/>
          <w:bCs/>
          <w:color w:val="000000"/>
          <w:spacing w:val="-5"/>
          <w:highlight w:val="white"/>
        </w:rPr>
        <w:t>Аукцион признать не состоявшимся.</w:t>
      </w:r>
    </w:p>
    <w:p>
      <w:pPr>
        <w:pStyle w:val="Normal"/>
        <w:jc w:val="both"/>
        <w:rPr>
          <w:b/>
          <w:b/>
          <w:bCs/>
          <w:color w:val="000000"/>
          <w:spacing w:val="-5"/>
          <w:highlight w:val="white"/>
        </w:rPr>
      </w:pPr>
      <w:r>
        <w:rPr>
          <w:b/>
          <w:bCs/>
          <w:color w:val="000000"/>
          <w:spacing w:val="-5"/>
          <w:highlight w:val="white"/>
        </w:rPr>
      </w:r>
    </w:p>
    <w:p>
      <w:pPr>
        <w:pStyle w:val="Normal"/>
        <w:jc w:val="both"/>
        <w:rPr>
          <w:b/>
          <w:b/>
          <w:spacing w:val="-5"/>
          <w:highlight w:val="white"/>
        </w:rPr>
      </w:pPr>
      <w:r>
        <w:rPr>
          <w:b/>
          <w:bCs/>
          <w:color w:val="000000"/>
          <w:spacing w:val="-5"/>
          <w:highlight w:val="white"/>
        </w:rPr>
        <w:t>---</w:t>
      </w:r>
    </w:p>
    <w:p>
      <w:pPr>
        <w:pStyle w:val="Normal"/>
        <w:jc w:val="both"/>
        <w:rPr>
          <w:b/>
          <w:b/>
          <w:spacing w:val="-5"/>
          <w:highlight w:val="white"/>
        </w:rPr>
      </w:pPr>
      <w:r>
        <w:rPr>
          <w:b/>
          <w:spacing w:val="-5"/>
          <w:highlight w:val="white"/>
        </w:rPr>
      </w:r>
    </w:p>
    <w:p>
      <w:pPr>
        <w:pStyle w:val="Normal"/>
        <w:jc w:val="both"/>
        <w:rPr>
          <w:b/>
          <w:b/>
          <w:spacing w:val="-5"/>
          <w:highlight w:val="white"/>
        </w:rPr>
      </w:pPr>
      <w:r>
        <w:rPr>
          <w:b/>
          <w:spacing w:val="-5"/>
          <w:highlight w:val="white"/>
        </w:rPr>
      </w:r>
    </w:p>
    <w:p>
      <w:pPr>
        <w:pStyle w:val="Normal"/>
        <w:jc w:val="both"/>
        <w:rPr>
          <w:b/>
          <w:b/>
          <w:spacing w:val="-5"/>
        </w:rPr>
      </w:pPr>
      <w:r>
        <w:rPr>
          <w:b/>
          <w:spacing w:val="-5"/>
          <w:highlight w:val="white"/>
        </w:rPr>
        <w:t>Председатель комиссии:</w:t>
      </w:r>
    </w:p>
    <w:p>
      <w:pPr>
        <w:pStyle w:val="Normal"/>
        <w:jc w:val="both"/>
        <w:rPr/>
      </w:pPr>
      <w:r>
        <w:rPr>
          <w:spacing w:val="-5"/>
          <w:sz w:val="24"/>
          <w:szCs w:val="24"/>
          <w:highlight w:val="white"/>
        </w:rPr>
        <w:t xml:space="preserve">заместитель главы администрации </w:t>
      </w:r>
    </w:p>
    <w:p>
      <w:pPr>
        <w:pStyle w:val="Normal"/>
        <w:jc w:val="both"/>
        <w:rPr/>
      </w:pPr>
      <w:r>
        <w:rPr>
          <w:spacing w:val="-5"/>
          <w:sz w:val="24"/>
          <w:szCs w:val="24"/>
          <w:highlight w:val="white"/>
        </w:rPr>
        <w:t xml:space="preserve">Приморско-Ахтарского городского поселения </w:t>
      </w:r>
    </w:p>
    <w:p>
      <w:pPr>
        <w:pStyle w:val="Normal"/>
        <w:jc w:val="both"/>
        <w:rPr/>
      </w:pPr>
      <w:r>
        <w:rPr>
          <w:spacing w:val="-5"/>
          <w:sz w:val="24"/>
          <w:szCs w:val="24"/>
          <w:highlight w:val="white"/>
        </w:rPr>
        <w:t>Приморско-Ахтарского района</w:t>
      </w:r>
      <w:r>
        <w:rPr>
          <w:spacing w:val="-5"/>
          <w:highlight w:val="white"/>
        </w:rPr>
        <w:t xml:space="preserve">                                                                                            Е.В. Ерошкин</w:t>
      </w:r>
    </w:p>
    <w:p>
      <w:pPr>
        <w:pStyle w:val="Normal"/>
        <w:tabs>
          <w:tab w:val="left" w:pos="6930" w:leader="none"/>
        </w:tabs>
        <w:jc w:val="both"/>
        <w:rPr>
          <w:spacing w:val="-5"/>
          <w:highlight w:val="white"/>
        </w:rPr>
      </w:pPr>
      <w:r>
        <w:rPr>
          <w:spacing w:val="-5"/>
          <w:highlight w:val="white"/>
        </w:rPr>
      </w:r>
    </w:p>
    <w:p>
      <w:pPr>
        <w:pStyle w:val="Normal"/>
        <w:jc w:val="both"/>
        <w:rPr>
          <w:highlight w:val="white"/>
        </w:rPr>
      </w:pPr>
      <w:r>
        <w:rPr>
          <w:b/>
          <w:highlight w:val="white"/>
        </w:rPr>
        <w:t>Заместитель председателя комиссии: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начальник отдела земельных и имущественных отношений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администрации Приморско-Ахтарского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 xml:space="preserve">городского поселения </w:t>
      </w:r>
    </w:p>
    <w:p>
      <w:pPr>
        <w:pStyle w:val="Normal"/>
        <w:tabs>
          <w:tab w:val="left" w:pos="6930" w:leader="none"/>
        </w:tabs>
        <w:jc w:val="both"/>
        <w:rPr/>
      </w:pPr>
      <w:r>
        <w:rPr>
          <w:spacing w:val="-5"/>
          <w:sz w:val="24"/>
          <w:szCs w:val="24"/>
          <w:highlight w:val="white"/>
          <w:lang w:eastAsia="ar-SA"/>
        </w:rPr>
        <w:t>Приморско-Ахтарского района</w:t>
      </w:r>
      <w:r>
        <w:rPr>
          <w:spacing w:val="-5"/>
          <w:highlight w:val="white"/>
        </w:rPr>
        <w:t xml:space="preserve">                                                                                               М.Н.Герман</w:t>
      </w:r>
    </w:p>
    <w:p>
      <w:pPr>
        <w:pStyle w:val="Normal"/>
        <w:tabs>
          <w:tab w:val="left" w:pos="6930" w:leader="none"/>
        </w:tabs>
        <w:jc w:val="both"/>
        <w:rPr>
          <w:spacing w:val="-5"/>
          <w:highlight w:val="white"/>
        </w:rPr>
      </w:pPr>
      <w:r>
        <w:rPr>
          <w:spacing w:val="-5"/>
          <w:highlight w:val="white"/>
        </w:rPr>
      </w:r>
    </w:p>
    <w:p>
      <w:pPr>
        <w:pStyle w:val="Normal"/>
        <w:jc w:val="both"/>
        <w:rPr/>
      </w:pPr>
      <w:r>
        <w:rPr>
          <w:rFonts w:eastAsia="Calibri"/>
          <w:b/>
        </w:rPr>
        <w:t>Секретарь комиссии: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ведущий специалист отдела группы обеспечения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земельных и имущественных отношений 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в Муниципальном казенном учреждении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Приморско-Ахтарского городского поселения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 xml:space="preserve">Приморско-Ахтарского района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</w:rPr>
        <w:t>«Управление муниципального заказчика»</w:t>
      </w:r>
      <w:r>
        <w:rPr>
          <w:rFonts w:eastAsia="Calibri"/>
        </w:rPr>
        <w:t xml:space="preserve">                                                                    Г.Н.Долина</w:t>
      </w:r>
    </w:p>
    <w:p>
      <w:pPr>
        <w:pStyle w:val="Normal"/>
        <w:tabs>
          <w:tab w:val="left" w:pos="6930" w:leader="none"/>
        </w:tabs>
        <w:jc w:val="both"/>
        <w:rPr>
          <w:spacing w:val="-5"/>
          <w:highlight w:val="white"/>
        </w:rPr>
      </w:pPr>
      <w:r>
        <w:rPr>
          <w:spacing w:val="-5"/>
          <w:highlight w:val="white"/>
        </w:rPr>
      </w:r>
    </w:p>
    <w:p>
      <w:pPr>
        <w:pStyle w:val="Normal"/>
        <w:tabs>
          <w:tab w:val="left" w:pos="6930" w:leader="none"/>
        </w:tabs>
        <w:jc w:val="both"/>
        <w:rPr>
          <w:spacing w:val="-5"/>
          <w:highlight w:val="white"/>
        </w:rPr>
      </w:pPr>
      <w:r>
        <w:rPr>
          <w:spacing w:val="-5"/>
          <w:highlight w:val="white"/>
        </w:rPr>
      </w:r>
    </w:p>
    <w:p>
      <w:pPr>
        <w:pStyle w:val="Normal"/>
        <w:jc w:val="both"/>
        <w:rPr/>
      </w:pPr>
      <w:r>
        <w:rPr>
          <w:b/>
          <w:highlight w:val="white"/>
        </w:rPr>
        <w:t>Члены комиссии:</w:t>
      </w:r>
      <w:r>
        <w:rPr>
          <w:highlight w:val="white"/>
        </w:rPr>
        <w:t xml:space="preserve"> 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Начальник Муниципального казенного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учреждения Приморско-Ахтарского г</w:t>
      </w:r>
      <w:r>
        <w:rPr>
          <w:rFonts w:eastAsia="Calibri"/>
          <w:spacing w:val="-5"/>
          <w:sz w:val="24"/>
          <w:szCs w:val="24"/>
          <w:highlight w:val="white"/>
        </w:rPr>
        <w:t xml:space="preserve">ородского </w:t>
      </w:r>
    </w:p>
    <w:p>
      <w:pPr>
        <w:pStyle w:val="Normal"/>
        <w:jc w:val="both"/>
        <w:rPr/>
      </w:pPr>
      <w:r>
        <w:rPr>
          <w:rFonts w:eastAsia="Calibri"/>
          <w:spacing w:val="-5"/>
          <w:sz w:val="24"/>
          <w:szCs w:val="24"/>
          <w:highlight w:val="white"/>
        </w:rPr>
        <w:t xml:space="preserve">поселения  Приморско- Ахтарского </w:t>
      </w:r>
      <w:r>
        <w:rPr>
          <w:rFonts w:eastAsia="Calibri"/>
          <w:sz w:val="24"/>
          <w:szCs w:val="24"/>
          <w:highlight w:val="white"/>
        </w:rPr>
        <w:t>района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>«Централизованная  бухгалтерия»                                                                                Л.В. Бойко</w:t>
      </w:r>
    </w:p>
    <w:p>
      <w:pPr>
        <w:pStyle w:val="Normal"/>
        <w:jc w:val="both"/>
        <w:rPr/>
      </w:pPr>
      <w:r>
        <w:rPr>
          <w:rFonts w:eastAsia="Calibri"/>
          <w:sz w:val="24"/>
          <w:szCs w:val="24"/>
          <w:highlight w:val="white"/>
        </w:rPr>
        <w:t xml:space="preserve">   </w:t>
      </w:r>
    </w:p>
    <w:p>
      <w:pPr>
        <w:pStyle w:val="Normal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tabs>
          <w:tab w:val="left" w:pos="3255" w:leader="none"/>
        </w:tabs>
        <w:jc w:val="both"/>
        <w:rPr>
          <w:b/>
          <w:b/>
          <w:bCs/>
        </w:rPr>
      </w:pPr>
      <w:r>
        <w:rPr>
          <w:rFonts w:eastAsia="Calibri"/>
          <w:b/>
          <w:bCs/>
          <w:sz w:val="24"/>
          <w:szCs w:val="24"/>
        </w:rPr>
        <w:t>Начальник отдела по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финансово-экономической                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z w:val="24"/>
          <w:szCs w:val="24"/>
        </w:rPr>
        <w:t xml:space="preserve">работе  и бюджету </w:t>
      </w:r>
      <w:r>
        <w:rPr>
          <w:rFonts w:eastAsia="Calibri"/>
          <w:spacing w:val="-5"/>
          <w:sz w:val="24"/>
          <w:szCs w:val="24"/>
        </w:rPr>
        <w:t>администрации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Приморско-Ахтарского городского</w:t>
      </w:r>
    </w:p>
    <w:p>
      <w:pPr>
        <w:pStyle w:val="Normal"/>
        <w:tabs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поселения Приморско-Ахтарского района                                                                         И.К. Мизерная</w:t>
      </w:r>
    </w:p>
    <w:p>
      <w:pPr>
        <w:pStyle w:val="Normal"/>
        <w:suppressAutoHyphens w:val="tru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suppressAutoHyphens w:val="true"/>
        <w:rPr>
          <w:b/>
          <w:b/>
          <w:bCs/>
        </w:rPr>
      </w:pPr>
      <w:r>
        <w:rPr>
          <w:b/>
          <w:bCs/>
          <w:sz w:val="24"/>
          <w:szCs w:val="24"/>
          <w:lang w:eastAsia="ar-SA"/>
        </w:rPr>
        <w:t>Н</w:t>
      </w:r>
      <w:r>
        <w:rPr>
          <w:b/>
          <w:bCs/>
          <w:sz w:val="24"/>
          <w:szCs w:val="24"/>
          <w:lang w:eastAsia="ar-SA"/>
        </w:rPr>
        <w:t xml:space="preserve">ачальник юридического отдела администрации </w:t>
      </w:r>
    </w:p>
    <w:p>
      <w:pPr>
        <w:pStyle w:val="Normal"/>
        <w:suppressAutoHyphens w:val="true"/>
        <w:rPr/>
      </w:pPr>
      <w:r>
        <w:rPr>
          <w:sz w:val="24"/>
          <w:szCs w:val="24"/>
          <w:lang w:eastAsia="ar-SA"/>
        </w:rPr>
        <w:t xml:space="preserve">Приморско-Ахтарского городского поселения </w:t>
      </w:r>
    </w:p>
    <w:p>
      <w:pPr>
        <w:pStyle w:val="Normal"/>
        <w:widowControl/>
        <w:tabs>
          <w:tab w:val="left" w:pos="3255" w:leader="none"/>
        </w:tabs>
        <w:suppressAutoHyphens w:val="true"/>
        <w:bidi w:val="0"/>
        <w:snapToGrid w:val="false"/>
        <w:ind w:left="0" w:right="0" w:hanging="0"/>
        <w:jc w:val="both"/>
        <w:rPr/>
      </w:pPr>
      <w:r>
        <w:rPr>
          <w:rFonts w:eastAsia="Calibri"/>
          <w:sz w:val="24"/>
          <w:szCs w:val="24"/>
          <w:highlight w:val="white"/>
          <w:lang w:eastAsia="ar-SA"/>
        </w:rPr>
        <w:t>Приморско-Ахтарского района.                                                                                   С.С.Шмарин</w:t>
      </w:r>
    </w:p>
    <w:p>
      <w:pPr>
        <w:pStyle w:val="Normal"/>
        <w:snapToGrid w:val="false"/>
        <w:jc w:val="both"/>
        <w:rPr/>
      </w:pPr>
      <w:bookmarkStart w:id="3" w:name="__DdeLink__3699_2571744587"/>
      <w:bookmarkEnd w:id="3"/>
      <w:r>
        <w:rPr>
          <w:highlight w:val="white"/>
        </w:rPr>
        <w:t xml:space="preserve"> </w:t>
      </w:r>
    </w:p>
    <w:sectPr>
      <w:type w:val="nextPage"/>
      <w:pgSz w:w="11906" w:h="16838"/>
      <w:pgMar w:left="1701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f16e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f1491"/>
    <w:rPr>
      <w:strike w:val="false"/>
      <w:dstrike w:val="false"/>
      <w:color w:val="2A4EA1"/>
      <w:u w:val="single"/>
      <w:effect w:val="none"/>
    </w:rPr>
  </w:style>
  <w:style w:type="character" w:styleId="Style15" w:customStyle="1">
    <w:name w:val="Основной текст с отступом Знак"/>
    <w:basedOn w:val="DefaultParagraphFont"/>
    <w:link w:val="a6"/>
    <w:qFormat/>
    <w:rsid w:val="007a1d7a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  <w:color w:val="000000"/>
    </w:rPr>
  </w:style>
  <w:style w:type="character" w:styleId="ListLabel3">
    <w:name w:val="ListLabel 3"/>
    <w:qFormat/>
    <w:rPr>
      <w:b/>
      <w:color w:val="000000"/>
    </w:rPr>
  </w:style>
  <w:style w:type="character" w:styleId="ListLabel4">
    <w:name w:val="ListLabel 4"/>
    <w:qFormat/>
    <w:rPr>
      <w:b/>
      <w:color w:val="000000"/>
    </w:rPr>
  </w:style>
  <w:style w:type="character" w:styleId="ListLabel5">
    <w:name w:val="ListLabel 5"/>
    <w:qFormat/>
    <w:rPr>
      <w:b/>
      <w:color w:val="000000"/>
    </w:rPr>
  </w:style>
  <w:style w:type="character" w:styleId="ListLabel6">
    <w:name w:val="ListLabel 6"/>
    <w:qFormat/>
    <w:rPr>
      <w:b/>
      <w:color w:val="000000"/>
    </w:rPr>
  </w:style>
  <w:style w:type="character" w:styleId="ListLabel7">
    <w:name w:val="ListLabel 7"/>
    <w:qFormat/>
    <w:rPr>
      <w:b/>
      <w:color w:val="000000"/>
    </w:rPr>
  </w:style>
  <w:style w:type="character" w:styleId="ListLabel8">
    <w:name w:val="ListLabel 8"/>
    <w:qFormat/>
    <w:rPr>
      <w:b/>
      <w:color w:val="000000"/>
    </w:rPr>
  </w:style>
  <w:style w:type="character" w:styleId="ListLabel9">
    <w:name w:val="ListLabel 9"/>
    <w:qFormat/>
    <w:rPr>
      <w:b/>
      <w:color w:val="000000"/>
    </w:rPr>
  </w:style>
  <w:style w:type="character" w:styleId="ListLabel10">
    <w:name w:val="ListLabel 10"/>
    <w:qFormat/>
    <w:rPr>
      <w:b/>
      <w:color w:val="000000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color w:val="000000"/>
    </w:rPr>
  </w:style>
  <w:style w:type="character" w:styleId="ListLabel13">
    <w:name w:val="ListLabel 13"/>
    <w:qFormat/>
    <w:rPr>
      <w:b/>
      <w:color w:val="000000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  <w:color w:val="000000"/>
    </w:rPr>
  </w:style>
  <w:style w:type="character" w:styleId="ListLabel16">
    <w:name w:val="ListLabel 16"/>
    <w:qFormat/>
    <w:rPr>
      <w:b/>
      <w:color w:val="000000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  <w:color w:val="000000"/>
    </w:rPr>
  </w:style>
  <w:style w:type="character" w:styleId="ListLabel19">
    <w:name w:val="ListLabel 19"/>
    <w:qFormat/>
    <w:rPr>
      <w:b/>
      <w:color w:val="000000"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  <w:color w:val="000000"/>
    </w:rPr>
  </w:style>
  <w:style w:type="character" w:styleId="ListLabel22">
    <w:name w:val="ListLabel 22"/>
    <w:qFormat/>
    <w:rPr>
      <w:b/>
      <w:color w:val="000000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  <w:color w:val="000000"/>
    </w:rPr>
  </w:style>
  <w:style w:type="character" w:styleId="ListLabel25">
    <w:name w:val="ListLabel 25"/>
    <w:qFormat/>
    <w:rPr>
      <w:b/>
      <w:color w:val="000000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  <w:color w:val="000000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  <w:color w:val="000000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  <w:color w:val="00000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  <w:color w:val="000000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Style16">
    <w:name w:val="Цветовое выделение для Текст"/>
    <w:qFormat/>
    <w:rPr>
      <w:sz w:val="24"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1a444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basedOn w:val="Normal"/>
    <w:qFormat/>
    <w:rsid w:val="001e5c7f"/>
    <w:pPr>
      <w:spacing w:beforeAutospacing="1" w:afterAutospacing="1"/>
    </w:pPr>
    <w:rPr/>
  </w:style>
  <w:style w:type="paragraph" w:styleId="Style22">
    <w:name w:val="Body Text Indent"/>
    <w:basedOn w:val="Normal"/>
    <w:link w:val="a7"/>
    <w:unhideWhenUsed/>
    <w:rsid w:val="007a1d7a"/>
    <w:pPr>
      <w:spacing w:before="0" w:after="120"/>
      <w:ind w:left="283" w:hanging="0"/>
    </w:pPr>
    <w:rPr>
      <w:sz w:val="20"/>
      <w:szCs w:val="20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25">
    <w:name w:val="Нормальный (таблица)"/>
    <w:basedOn w:val="Normal"/>
    <w:qFormat/>
    <w:pPr>
      <w:suppressAutoHyphens w:val="false"/>
      <w:jc w:val="both"/>
    </w:pPr>
    <w:rPr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646dd"/>
    <w:pPr>
      <w:spacing w:after="200" w:line="276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92F2D-EABB-45A7-8B39-84CF3E03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Application>LibreOffice/5.4.2.2$Windows_X86_64 LibreOffice_project/22b09f6418e8c2d508a9eaf86b2399209b0990f4</Application>
  <Pages>3</Pages>
  <Words>589</Words>
  <Characters>4755</Characters>
  <CharactersWithSpaces>5951</CharactersWithSpaces>
  <Paragraphs>104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2016-07-22T06:05:00Z</dcterms:created>
  <dc:creator>НПП "Гарант-Сервис"</dc:creator>
  <dc:description>Документ экспортирован из системы ГАРАНТ</dc:description>
  <dc:language>ru-RU</dc:language>
  <cp:lastModifiedBy/>
  <cp:lastPrinted>2020-11-26T13:46:44Z</cp:lastPrinted>
  <dcterms:modified xsi:type="dcterms:W3CDTF">2020-11-27T10:43:47Z</dcterms:modified>
  <cp:revision>187</cp:revision>
  <dc:subject/>
  <dc:title>Оглавление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